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D" w:rsidRDefault="000D512D" w:rsidP="000D5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CA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4286250" cy="1695450"/>
            <wp:effectExtent l="0" t="0" r="0" b="0"/>
            <wp:docPr id="12" name="Image 12" descr="Audacity Logo">
              <a:hlinkClick xmlns:a="http://schemas.openxmlformats.org/drawingml/2006/main" r:id="rId6" tooltip="&quot;Audacity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udacity Logo">
                      <a:hlinkClick r:id="rId6" tooltip="&quot;Audacity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2D" w:rsidRPr="000D512D" w:rsidRDefault="000D512D" w:rsidP="000D5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CA"/>
        </w:rPr>
        <w:t>Barre</w:t>
      </w:r>
      <w:proofErr w:type="spellEnd"/>
      <w:r w:rsidRPr="000D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fr-CA"/>
        </w:rPr>
        <w:t>d'outils</w:t>
      </w:r>
      <w:proofErr w:type="spellEnd"/>
    </w:p>
    <w:p w:rsidR="000D512D" w:rsidRPr="000D512D" w:rsidRDefault="000D512D" w:rsidP="000D5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fr-CA"/>
        </w:rPr>
      </w:pPr>
      <w:r w:rsidRPr="000D512D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fr-CA"/>
        </w:rPr>
        <w:t>From Audacity Manual</w:t>
      </w:r>
    </w:p>
    <w:p w:rsidR="000D512D" w:rsidRPr="000D512D" w:rsidRDefault="000D512D" w:rsidP="000D512D">
      <w:pPr>
        <w:shd w:val="clear" w:color="auto" w:fill="DFEAF9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barre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d'outils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permet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choisir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parmi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nombreux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outils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l'ajustement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volume, le zoom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et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914400" cy="542925"/>
            <wp:effectExtent l="0" t="0" r="0" b="9525"/>
            <wp:docPr id="8" name="Image 8" descr="Barre d'outils, montrant les 6 outils et l'outil de sélection activé">
              <a:hlinkClick xmlns:a="http://schemas.openxmlformats.org/drawingml/2006/main" r:id="rId8" tooltip="&quot;Barre d'outils, montrant les 6 outils et l'outil de sélection activ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re d'outils, montrant les 6 outils et l'outil de sélection activé">
                      <a:hlinkClick r:id="rId8" tooltip="&quot;Barre d'outils, montrant les 6 outils et l'outil de sélection activ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2D" w:rsidRPr="000D512D" w:rsidRDefault="000D512D" w:rsidP="000D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CA"/>
        </w:rPr>
        <w:drawing>
          <wp:inline distT="0" distB="0" distL="0" distR="0">
            <wp:extent cx="257175" cy="257175"/>
            <wp:effectExtent l="0" t="0" r="9525" b="9525"/>
            <wp:docPr id="7" name="Image 7" descr="Le bouton d'outil de sélection">
              <a:hlinkClick xmlns:a="http://schemas.openxmlformats.org/drawingml/2006/main" r:id="rId10" tooltip="&quot;Le bouton d'outil de sélec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bouton d'outil de sélection">
                      <a:hlinkClick r:id="rId10" tooltip="&quot;Le bouton d'outil de sélec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ooltip="Audacity Selection/fr" w:history="1">
        <w:proofErr w:type="spellStart"/>
        <w:r w:rsidRPr="000D51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 w:eastAsia="fr-CA"/>
          </w:rPr>
          <w:t>Sélection</w:t>
        </w:r>
        <w:proofErr w:type="spellEnd"/>
      </w:hyperlink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 </w:t>
      </w:r>
      <w:r w:rsidRPr="000D51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D5C9E6"/>
          <w:lang w:val="en" w:eastAsia="fr-CA"/>
        </w:rPr>
        <w:t>F1</w:t>
      </w:r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 xml:space="preserve">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 point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départ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la lecture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parcelle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lire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éditer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pouvez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également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créer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zone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entre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deux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points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point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puis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maintenant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enfoncé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&lt;</w:t>
      </w:r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shift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&gt; pendant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point.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CA"/>
        </w:rPr>
        <w:drawing>
          <wp:inline distT="0" distB="0" distL="0" distR="0">
            <wp:extent cx="257175" cy="257175"/>
            <wp:effectExtent l="0" t="0" r="9525" b="9525"/>
            <wp:docPr id="6" name="Image 6" descr="Le bouton d'outil d'enveloppe">
              <a:hlinkClick xmlns:a="http://schemas.openxmlformats.org/drawingml/2006/main" r:id="rId13" tooltip="&quot;Le bouton d'outil d'envelopp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bouton d'outil d'enveloppe">
                      <a:hlinkClick r:id="rId13" tooltip="&quot;Le bouton d'outil d'envelopp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ooltip="Envelope Tool/fr" w:history="1">
        <w:proofErr w:type="spellStart"/>
        <w:r w:rsidRPr="000D51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 w:eastAsia="fr-CA"/>
          </w:rPr>
          <w:t>Enveloppe</w:t>
        </w:r>
        <w:proofErr w:type="spellEnd"/>
      </w:hyperlink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 </w:t>
      </w:r>
      <w:r w:rsidRPr="000D51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D5C9E6"/>
          <w:lang w:val="en" w:eastAsia="fr-CA"/>
        </w:rPr>
        <w:t>F2</w:t>
      </w:r>
    </w:p>
    <w:p w:rsid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Permet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d'effectuer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changements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volume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réguliers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tout au long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durée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moyen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"points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contrôle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" de volume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implantés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créer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 point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contrôle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puis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paramétrez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volume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point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déplaçant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quatre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"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poignées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"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verticales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Lorsque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créez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d'autres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points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contrôle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niveaux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différents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courbe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régulière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interpolée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entre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eux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poignée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haut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bas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assure de ne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jamais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distordre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déplaçant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dehors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son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enveloppe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volume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originel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poignée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intérieure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permet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d'amplifier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petite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partie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au-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delà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l'enveloppe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volume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originel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.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bookmarkStart w:id="0" w:name="_GoBack"/>
      <w:bookmarkEnd w:id="0"/>
    </w:p>
    <w:p w:rsidR="000D512D" w:rsidRPr="000D512D" w:rsidRDefault="000D512D" w:rsidP="000D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CA"/>
        </w:rPr>
        <w:lastRenderedPageBreak/>
        <w:drawing>
          <wp:inline distT="0" distB="0" distL="0" distR="0">
            <wp:extent cx="257175" cy="257175"/>
            <wp:effectExtent l="0" t="0" r="9525" b="9525"/>
            <wp:docPr id="5" name="Image 5" descr="Le bouton d'outil de dessin">
              <a:hlinkClick xmlns:a="http://schemas.openxmlformats.org/drawingml/2006/main" r:id="rId16" tooltip="&quot;Le bouton d'outil de dess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bouton d'outil de dessin">
                      <a:hlinkClick r:id="rId16" tooltip="&quot;Le bouton d'outil de dess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Dessin</w:t>
      </w:r>
      <w:proofErr w:type="spellEnd"/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 </w:t>
      </w:r>
      <w:r w:rsidRPr="000D51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D5C9E6"/>
          <w:lang w:val="en" w:eastAsia="fr-CA"/>
        </w:rPr>
        <w:t>F3</w:t>
      </w:r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 xml:space="preserve">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Lors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d'un </w:t>
      </w:r>
      <w:hyperlink r:id="rId18" w:tooltip="Zooming/fr" w:history="1"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zoom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avant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niveau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maximum,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laisse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ajuster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niveau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volume des </w:t>
      </w:r>
      <w:hyperlink r:id="rId19" w:anchor="Digital_Sampling" w:tooltip="Digital Audio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échantillons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audio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individuels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Plus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proche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ligne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horizontale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qui travers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centre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plus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faible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sera.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dessin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peut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être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utilisé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éliminer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clics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restreints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et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pops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étalant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contour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grâce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ceci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n'est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pas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position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verticale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vraiment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différente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voisins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dessus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dessous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d'un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cette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position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verticale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pouvez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maintenir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enfoncée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souris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et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haut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bas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position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exacte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nécessaire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droite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gauche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r w:rsidRPr="000D512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fr-CA"/>
        </w:rPr>
        <w:t>adjacent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position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verticale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actuelle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pointeur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souris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Si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voulez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unique,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maintenez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enfoncée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&lt;</w:t>
      </w:r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ctrl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&gt;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Ceci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s'assure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qu'aucun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ne sera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affecté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même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légèrement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gauche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droite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par accident. </w:t>
      </w:r>
    </w:p>
    <w:p w:rsidR="000D512D" w:rsidRPr="000D512D" w:rsidRDefault="000D512D" w:rsidP="000D5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Étaler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groupe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d'échantillons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maintenant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enfoncée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&lt;</w:t>
      </w:r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alt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&gt;,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qui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modifie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symbole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pointeur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brosse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Puis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moitié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largeur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groupe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étaler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progressivement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gramStart"/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Note :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dessin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fonctionne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uniquement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lors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l'utilisation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vues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hyperlink r:id="rId20" w:anchor="waveform" w:tooltip="Glossary/fr" w:history="1">
        <w:proofErr w:type="spellStart"/>
        <w:r w:rsidRPr="000D512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" w:eastAsia="fr-CA"/>
          </w:rPr>
          <w:t>formes</w:t>
        </w:r>
        <w:proofErr w:type="spellEnd"/>
        <w:r w:rsidRPr="000D512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" w:eastAsia="fr-CA"/>
          </w:rPr>
          <w:t xml:space="preserve"> </w:t>
        </w:r>
        <w:proofErr w:type="spellStart"/>
        <w:r w:rsidRPr="000D512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" w:eastAsia="fr-CA"/>
          </w:rPr>
          <w:t>d'onde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par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défaut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(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sélectionnable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hyperlink r:id="rId21" w:tooltip="Track Drop-Down Menu/fr" w:history="1"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menu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déroulant</w:t>
        </w:r>
        <w:proofErr w:type="spellEnd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 de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piste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). </w:t>
      </w:r>
    </w:p>
    <w:p w:rsidR="000D512D" w:rsidRPr="000D512D" w:rsidRDefault="000D512D" w:rsidP="000D512D">
      <w:pPr>
        <w:shd w:val="clear" w:color="auto" w:fill="DDFFEE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Pour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très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petites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durées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jusqu'à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128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échantillons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longueur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pouvez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étaler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automatiquement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avec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hyperlink r:id="rId22" w:tooltip="Repair/fr" w:history="1">
        <w:proofErr w:type="spellStart"/>
        <w:r w:rsidRPr="000D51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" w:eastAsia="fr-CA"/>
          </w:rPr>
          <w:t>Réparer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sous le </w:t>
      </w:r>
      <w:hyperlink r:id="rId23" w:tooltip="Effect Menu/fr" w:history="1"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menu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Effets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CA"/>
        </w:rPr>
        <w:drawing>
          <wp:inline distT="0" distB="0" distL="0" distR="0">
            <wp:extent cx="257175" cy="257175"/>
            <wp:effectExtent l="0" t="0" r="9525" b="9525"/>
            <wp:docPr id="4" name="Image 4" descr="Le bouton d'outil de zoom">
              <a:hlinkClick xmlns:a="http://schemas.openxmlformats.org/drawingml/2006/main" r:id="rId24" tooltip="&quot;Le bouton d'outil de 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bouton d'outil de zoom">
                      <a:hlinkClick r:id="rId24" tooltip="&quot;Le bouton d'outil de 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Zooming/fr" w:history="1">
        <w:r w:rsidRPr="000D51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 w:eastAsia="fr-CA"/>
          </w:rPr>
          <w:t>Zoom</w:t>
        </w:r>
      </w:hyperlink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 </w:t>
      </w:r>
      <w:r w:rsidRPr="000D51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D5C9E6"/>
          <w:lang w:val="en" w:eastAsia="fr-CA"/>
        </w:rPr>
        <w:t>F4</w:t>
      </w:r>
    </w:p>
    <w:p w:rsidR="000D512D" w:rsidRPr="000D512D" w:rsidRDefault="000D512D" w:rsidP="000D5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-gauche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zoome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d'un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cran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Shift-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cliquer-droit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zoome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arrière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d'un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cran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bouton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milieu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zoome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arrière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jusqu'au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niveau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zoom par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défaut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d'Audacity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d'environ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2,5 cm par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seconde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crée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pointillée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hyperlink r:id="rId27" w:tooltip="Audacity Waveform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forme</w:t>
        </w:r>
        <w:proofErr w:type="spellEnd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d'onde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;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relâcher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souris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zoomer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cette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pouvez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aussi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zoomer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sans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zoom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hyperlink r:id="rId28" w:tooltip="Keyboard Shortcut Reference/fr (page does not exist)" w:history="1"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raccourcis</w:t>
        </w:r>
        <w:proofErr w:type="spellEnd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 xml:space="preserve"> clavier</w:t>
        </w:r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boutons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zoom de la </w:t>
      </w:r>
      <w:hyperlink r:id="rId29" w:tooltip="Edit Toolbar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barre</w:t>
        </w:r>
        <w:proofErr w:type="spellEnd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d'édition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.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CA"/>
        </w:rPr>
        <w:drawing>
          <wp:inline distT="0" distB="0" distL="0" distR="0">
            <wp:extent cx="190500" cy="190500"/>
            <wp:effectExtent l="0" t="0" r="0" b="0"/>
            <wp:docPr id="3" name="Image 3" descr="Bouton d'outil de glissement temporel">
              <a:hlinkClick xmlns:a="http://schemas.openxmlformats.org/drawingml/2006/main" r:id="rId30" tooltip="&quot;Bouton d'outil de glissement tempor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uton d'outil de glissement temporel">
                      <a:hlinkClick r:id="rId30" tooltip="&quot;Bouton d'outil de glissement tempor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Glissement</w:t>
      </w:r>
      <w:proofErr w:type="spellEnd"/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temporel</w:t>
      </w:r>
      <w:proofErr w:type="spellEnd"/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 xml:space="preserve"> Shift </w:t>
      </w:r>
      <w:r w:rsidRPr="000D51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D5C9E6"/>
          <w:lang w:val="en" w:eastAsia="fr-CA"/>
        </w:rPr>
        <w:t>F5</w:t>
      </w:r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 xml:space="preserve">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permet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synchroniser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projet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déplaçant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individuelles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multiple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hyperlink r:id="rId32" w:tooltip="Audacity Tracks and Clips/fr (page does not exist)" w:history="1"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clips</w:t>
        </w:r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gauche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droite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long de la </w:t>
      </w:r>
      <w:hyperlink r:id="rId33" w:tooltip="Timeline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ligne</w:t>
        </w:r>
        <w:proofErr w:type="spellEnd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 de temps</w:t>
        </w:r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également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clips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individuels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lastRenderedPageBreak/>
        <w:t xml:space="preserve">haut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bas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gramStart"/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Note :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ne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peut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pas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être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collée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audio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ainsi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la zone en train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d'y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être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doit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avoir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suffisamment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place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accueillir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glissement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temporel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voulez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puis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direction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nécessaire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multiples,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hyperlink r:id="rId34" w:tooltip="Audio Tracks/fr (page does not exist)" w:history="1"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panneau</w:t>
        </w:r>
        <w:proofErr w:type="spellEnd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 xml:space="preserve"> de </w:t>
        </w:r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contrôle</w:t>
        </w:r>
        <w:proofErr w:type="spellEnd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 xml:space="preserve"> de </w:t>
        </w:r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piste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première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voulez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puis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maintenez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enfoncée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&lt;</w:t>
      </w:r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shift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&gt; et, au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choix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 :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</w:p>
    <w:p w:rsidR="000D512D" w:rsidRPr="000D512D" w:rsidRDefault="000D512D" w:rsidP="000D5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cliquez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panneau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contrôle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autres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voulez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utilisez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flèches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haut et bas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autres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voulez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pouvez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maintenant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cliquer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et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toutes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toutes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sélectionnées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sous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couvert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déplaciez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avec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pointeur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l'intérieur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hyperlink r:id="rId35" w:tooltip="Audacity Selection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région</w:t>
        </w:r>
        <w:proofErr w:type="spellEnd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sélectionnée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avec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pointeur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dehors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(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quand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il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n'y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 pas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tout)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donne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moyen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uniquement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même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quand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d'autres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sont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sélectionnées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manière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similaire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un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groupe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clips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adjacents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sans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clips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cette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sélection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par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dessus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eux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puis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changer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glissement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temporel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l'intérieur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région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Quand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hyperlink r:id="rId36" w:tooltip="Sync-Locked Tracks/fr (page does not exist)" w:history="1"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Pistes</w:t>
        </w:r>
        <w:proofErr w:type="spellEnd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 xml:space="preserve"> Sync-Lock</w:t>
        </w:r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activé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liées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déplacera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toutes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groupe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ainsi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marqueurs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Si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audio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tirée-déplacée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gauche (plus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tôt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ligne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temps),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données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audio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pourrait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être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fr-CA"/>
        </w:rPr>
        <w:t>cachée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début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Ceci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indiquée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par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présence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deux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flèches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l'extrémité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gauche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Notez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avant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départ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n'est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pas </w:t>
      </w:r>
      <w:hyperlink r:id="rId37" w:tooltip="File Export Dialog/fr (page does not exist)" w:history="1"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exportée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sauf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utilisez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</w:t>
      </w:r>
      <w:hyperlink r:id="rId38" w:tooltip="Export Multiple/fr (page does not exist)" w:history="1"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export</w:t>
        </w:r>
        <w:proofErr w:type="spellEnd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 xml:space="preserve"> multiple</w:t>
        </w:r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0D512D" w:rsidRPr="000D512D" w:rsidRDefault="000D512D" w:rsidP="000D51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CA"/>
        </w:rPr>
        <w:drawing>
          <wp:inline distT="0" distB="0" distL="0" distR="0">
            <wp:extent cx="5410200" cy="1514475"/>
            <wp:effectExtent l="0" t="0" r="0" b="9525"/>
            <wp:docPr id="2" name="Image 2" descr="Flèches indiquant qu'il existe de l'audio avant le temps 0.0">
              <a:hlinkClick xmlns:a="http://schemas.openxmlformats.org/drawingml/2006/main" r:id="rId39" tooltip="&quot;Flèches indiquant qu'il existe de l'audio avant le temps 0.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èches indiquant qu'il existe de l'audio avant le temps 0.0">
                      <a:hlinkClick r:id="rId39" tooltip="&quot;Flèches indiquant qu'il existe de l'audio avant le temps 0.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2D" w:rsidRPr="000D512D" w:rsidRDefault="000D512D" w:rsidP="000D512D">
      <w:pPr>
        <w:shd w:val="clear" w:color="auto" w:fill="DDFFEE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Lors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déplacement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aligner des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des clips ensemble (par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exemple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pour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synchroniser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hyperlink r:id="rId41" w:tooltip="Mixing/fr (page does not exist)" w:history="1"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mix</w:t>
        </w:r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),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généralement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meilleur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hyperlink r:id="rId42" w:tooltip="Zooming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zoomer</w:t>
        </w:r>
        <w:proofErr w:type="spellEnd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 xml:space="preserve"> en </w:t>
        </w:r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avant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ainsi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vous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pouvez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aligner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pistes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avec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suffisamment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précision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Cependant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, Audacity </w:t>
      </w:r>
      <w:proofErr w:type="spellStart"/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capable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d'</w:t>
      </w:r>
      <w:hyperlink r:id="rId43" w:anchor="snapto" w:tooltip="Audacity Selection/fr" w:history="1"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ajuster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temporellement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glissée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vers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limite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naturelle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telle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début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la fin des clips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les </w:t>
      </w:r>
      <w:hyperlink r:id="rId44" w:tooltip="Label Tracks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marqueurs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Il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y 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aussi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plusieurs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commandes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d'"</w:t>
      </w:r>
      <w:proofErr w:type="spellStart"/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Alignement</w:t>
      </w:r>
      <w:proofErr w:type="spellEnd"/>
      <w:r w:rsidRPr="000D512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fr-CA"/>
        </w:rPr>
        <w:t>"</w:t>
      </w: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disponibles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dans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le </w:t>
      </w:r>
      <w:hyperlink r:id="rId45" w:tooltip="Tracks Menu/fr (page does not exist)" w:history="1"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 xml:space="preserve">menu </w:t>
        </w:r>
        <w:proofErr w:type="spellStart"/>
        <w:r w:rsidRPr="000D512D">
          <w:rPr>
            <w:rFonts w:ascii="Times New Roman" w:eastAsia="Times New Roman" w:hAnsi="Times New Roman" w:cs="Times New Roman"/>
            <w:color w:val="BA0000"/>
            <w:sz w:val="24"/>
            <w:szCs w:val="24"/>
            <w:u w:val="single"/>
            <w:lang w:val="en" w:eastAsia="fr-CA"/>
          </w:rPr>
          <w:t>Pistes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pour aligner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automatiquement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l'audio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.</w:t>
      </w:r>
    </w:p>
    <w:p w:rsidR="000D512D" w:rsidRPr="000D512D" w:rsidRDefault="000D512D" w:rsidP="000D51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fr-CA"/>
        </w:rPr>
        <w:lastRenderedPageBreak/>
        <w:drawing>
          <wp:inline distT="0" distB="0" distL="0" distR="0">
            <wp:extent cx="257175" cy="257175"/>
            <wp:effectExtent l="0" t="0" r="9525" b="9525"/>
            <wp:docPr id="1" name="Image 1" descr="Le bouton multi-outils">
              <a:hlinkClick xmlns:a="http://schemas.openxmlformats.org/drawingml/2006/main" r:id="rId46" tooltip="&quot;Le bouton multi-out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 bouton multi-outils">
                      <a:hlinkClick r:id="rId46" tooltip="&quot;Le bouton multi-out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tooltip="Multi-Tool/fr" w:history="1">
        <w:r w:rsidRPr="000D512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 w:eastAsia="fr-CA"/>
          </w:rPr>
          <w:t>Multi</w:t>
        </w:r>
      </w:hyperlink>
      <w:r w:rsidRPr="000D512D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fr-CA"/>
        </w:rPr>
        <w:t> </w:t>
      </w:r>
      <w:r w:rsidRPr="000D512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shd w:val="clear" w:color="auto" w:fill="D5C9E6"/>
          <w:lang w:val="en" w:eastAsia="fr-CA"/>
        </w:rPr>
        <w:t>F6</w:t>
      </w:r>
    </w:p>
    <w:p w:rsidR="000D512D" w:rsidRPr="000D512D" w:rsidRDefault="000D512D" w:rsidP="000D5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CA"/>
        </w:rPr>
      </w:pPr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Combine les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cinq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outils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en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Un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seul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disponible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à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chaque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instant, en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fonction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la position de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souris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La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forme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du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curseur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gram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change pour</w:t>
      </w:r>
      <w:proofErr w:type="gram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montrer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quel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outil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est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actif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Davantage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de </w:t>
      </w:r>
      <w:proofErr w:type="spellStart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>détails</w:t>
      </w:r>
      <w:proofErr w:type="spellEnd"/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 </w:t>
      </w:r>
      <w:hyperlink r:id="rId49" w:tooltip="Multi-Tool/fr" w:history="1">
        <w:proofErr w:type="spellStart"/>
        <w:r w:rsidRPr="000D51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fr-CA"/>
          </w:rPr>
          <w:t>ici</w:t>
        </w:r>
        <w:proofErr w:type="spellEnd"/>
      </w:hyperlink>
      <w:r w:rsidRPr="000D512D">
        <w:rPr>
          <w:rFonts w:ascii="Times New Roman" w:eastAsia="Times New Roman" w:hAnsi="Times New Roman" w:cs="Times New Roman"/>
          <w:sz w:val="24"/>
          <w:szCs w:val="24"/>
          <w:lang w:val="en" w:eastAsia="fr-CA"/>
        </w:rPr>
        <w:t xml:space="preserve">. </w:t>
      </w:r>
    </w:p>
    <w:p w:rsidR="007528AC" w:rsidRDefault="007528AC"/>
    <w:sectPr w:rsidR="00752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575"/>
    <w:multiLevelType w:val="multilevel"/>
    <w:tmpl w:val="9A8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7CE6"/>
    <w:multiLevelType w:val="multilevel"/>
    <w:tmpl w:val="CCC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53F95"/>
    <w:multiLevelType w:val="multilevel"/>
    <w:tmpl w:val="EEE0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D"/>
    <w:rsid w:val="000D512D"/>
    <w:rsid w:val="007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0D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0D5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12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D512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0D512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D51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w-headline">
    <w:name w:val="mw-headline"/>
    <w:basedOn w:val="Policepardfaut"/>
    <w:rsid w:val="000D512D"/>
  </w:style>
  <w:style w:type="character" w:customStyle="1" w:styleId="key1">
    <w:name w:val="key1"/>
    <w:basedOn w:val="Policepardfaut"/>
    <w:rsid w:val="000D512D"/>
    <w:rPr>
      <w:b/>
      <w:bCs/>
      <w:i/>
      <w:iCs/>
      <w:shd w:val="clear" w:color="auto" w:fill="D5C9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5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0D5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0D5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12D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D512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0D512D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D51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w-headline">
    <w:name w:val="mw-headline"/>
    <w:basedOn w:val="Policepardfaut"/>
    <w:rsid w:val="000D512D"/>
  </w:style>
  <w:style w:type="character" w:customStyle="1" w:styleId="key1">
    <w:name w:val="key1"/>
    <w:basedOn w:val="Policepardfaut"/>
    <w:rsid w:val="000D512D"/>
    <w:rPr>
      <w:b/>
      <w:bCs/>
      <w:i/>
      <w:iCs/>
      <w:shd w:val="clear" w:color="auto" w:fill="D5C9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0049">
                              <w:marLeft w:val="360"/>
                              <w:marRight w:val="360"/>
                              <w:marTop w:val="180"/>
                              <w:marBottom w:val="360"/>
                              <w:divBdr>
                                <w:top w:val="single" w:sz="6" w:space="0" w:color="000000"/>
                                <w:left w:val="single" w:sz="6" w:space="9" w:color="000000"/>
                                <w:bottom w:val="single" w:sz="6" w:space="0" w:color="000000"/>
                                <w:right w:val="single" w:sz="6" w:space="9" w:color="000000"/>
                              </w:divBdr>
                            </w:div>
                            <w:div w:id="151338699">
                              <w:marLeft w:val="360"/>
                              <w:marRight w:val="360"/>
                              <w:marTop w:val="180"/>
                              <w:marBottom w:val="180"/>
                              <w:divBdr>
                                <w:top w:val="single" w:sz="6" w:space="0" w:color="000000"/>
                                <w:left w:val="single" w:sz="6" w:space="9" w:color="000000"/>
                                <w:bottom w:val="single" w:sz="6" w:space="0" w:color="000000"/>
                                <w:right w:val="single" w:sz="6" w:space="9" w:color="000000"/>
                              </w:divBdr>
                            </w:div>
                            <w:div w:id="991760972">
                              <w:marLeft w:val="360"/>
                              <w:marRight w:val="360"/>
                              <w:marTop w:val="180"/>
                              <w:marBottom w:val="180"/>
                              <w:divBdr>
                                <w:top w:val="single" w:sz="6" w:space="0" w:color="000000"/>
                                <w:left w:val="single" w:sz="6" w:space="9" w:color="000000"/>
                                <w:bottom w:val="single" w:sz="6" w:space="0" w:color="000000"/>
                                <w:right w:val="single" w:sz="6" w:space="9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nual.audacityteam.org/man/File:Envelope.png" TargetMode="External"/><Relationship Id="rId18" Type="http://schemas.openxmlformats.org/officeDocument/2006/relationships/hyperlink" Target="http://manual.audacityteam.org/man/Zooming/fr" TargetMode="External"/><Relationship Id="rId26" Type="http://schemas.openxmlformats.org/officeDocument/2006/relationships/hyperlink" Target="http://manual.audacityteam.org/man/Zooming/fr" TargetMode="External"/><Relationship Id="rId39" Type="http://schemas.openxmlformats.org/officeDocument/2006/relationships/hyperlink" Target="http://manual.audacityteam.org/man/File:Track_audio_before_zero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nual.audacityteam.org/man/Track_Drop-Down_Menu/fr" TargetMode="External"/><Relationship Id="rId34" Type="http://schemas.openxmlformats.org/officeDocument/2006/relationships/hyperlink" Target="http://manual.audacityteam.org/m/index.php?title=Audio_Tracks/fr&amp;action=edit&amp;redlink=1" TargetMode="External"/><Relationship Id="rId42" Type="http://schemas.openxmlformats.org/officeDocument/2006/relationships/hyperlink" Target="http://manual.audacityteam.org/man/Zooming/fr" TargetMode="External"/><Relationship Id="rId47" Type="http://schemas.openxmlformats.org/officeDocument/2006/relationships/image" Target="media/image9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anual.audacityteam.org/man/Audacity_Selection/fr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6.png"/><Relationship Id="rId33" Type="http://schemas.openxmlformats.org/officeDocument/2006/relationships/hyperlink" Target="http://manual.audacityteam.org/man/Timeline/fr" TargetMode="External"/><Relationship Id="rId38" Type="http://schemas.openxmlformats.org/officeDocument/2006/relationships/hyperlink" Target="http://manual.audacityteam.org/m/index.php?title=Export_Multiple/fr&amp;action=edit&amp;redlink=1" TargetMode="External"/><Relationship Id="rId46" Type="http://schemas.openxmlformats.org/officeDocument/2006/relationships/hyperlink" Target="http://manual.audacityteam.org/man/File:Multi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nual.audacityteam.org/man/File:Draw-button.png" TargetMode="External"/><Relationship Id="rId20" Type="http://schemas.openxmlformats.org/officeDocument/2006/relationships/hyperlink" Target="http://manual.audacityteam.org/man/Glossary/fr" TargetMode="External"/><Relationship Id="rId29" Type="http://schemas.openxmlformats.org/officeDocument/2006/relationships/hyperlink" Target="http://manual.audacityteam.org/man/Edit_Toolbar/fr" TargetMode="External"/><Relationship Id="rId41" Type="http://schemas.openxmlformats.org/officeDocument/2006/relationships/hyperlink" Target="http://manual.audacityteam.org/m/index.php?title=Mixing/fr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nual.audacityteam.org/man/File:Audacity-logo-r-450wide-whitebg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manual.audacityteam.org/man/File:Zoom.png" TargetMode="External"/><Relationship Id="rId32" Type="http://schemas.openxmlformats.org/officeDocument/2006/relationships/hyperlink" Target="http://manual.audacityteam.org/m/index.php?title=Audacity_Tracks_and_Clips/fr&amp;action=edit&amp;redlink=1" TargetMode="External"/><Relationship Id="rId37" Type="http://schemas.openxmlformats.org/officeDocument/2006/relationships/hyperlink" Target="http://manual.audacityteam.org/m/index.php?title=File_Export_Dialog/fr&amp;action=edit&amp;redlink=1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://manual.audacityteam.org/m/index.php?title=Tracks_Menu/fr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nual.audacityteam.org/man/Envelope_Tool/fr" TargetMode="External"/><Relationship Id="rId23" Type="http://schemas.openxmlformats.org/officeDocument/2006/relationships/hyperlink" Target="http://manual.audacityteam.org/man/Effect_Menu/fr" TargetMode="External"/><Relationship Id="rId28" Type="http://schemas.openxmlformats.org/officeDocument/2006/relationships/hyperlink" Target="http://manual.audacityteam.org/m/index.php?title=Keyboard_Shortcut_Reference/fr&amp;action=edit&amp;redlink=1" TargetMode="External"/><Relationship Id="rId36" Type="http://schemas.openxmlformats.org/officeDocument/2006/relationships/hyperlink" Target="http://manual.audacityteam.org/m/index.php?title=Sync-Locked_Tracks/fr&amp;action=edit&amp;redlink=1" TargetMode="External"/><Relationship Id="rId49" Type="http://schemas.openxmlformats.org/officeDocument/2006/relationships/hyperlink" Target="http://manual.audacityteam.org/man/Multi-Tool/fr" TargetMode="External"/><Relationship Id="rId10" Type="http://schemas.openxmlformats.org/officeDocument/2006/relationships/hyperlink" Target="http://manual.audacityteam.org/man/File:IBeam.png" TargetMode="External"/><Relationship Id="rId19" Type="http://schemas.openxmlformats.org/officeDocument/2006/relationships/hyperlink" Target="http://manual.audacityteam.org/man/Digital_Audio/fr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manual.audacityteam.org/man/Label_Tracks/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manual.audacityteam.org/man/Repair/fr" TargetMode="External"/><Relationship Id="rId27" Type="http://schemas.openxmlformats.org/officeDocument/2006/relationships/hyperlink" Target="http://manual.audacityteam.org/man/Audacity_Waveform/fr" TargetMode="External"/><Relationship Id="rId30" Type="http://schemas.openxmlformats.org/officeDocument/2006/relationships/hyperlink" Target="http://manual.audacityteam.org/man/File:TimeShiftTool.png" TargetMode="External"/><Relationship Id="rId35" Type="http://schemas.openxmlformats.org/officeDocument/2006/relationships/hyperlink" Target="http://manual.audacityteam.org/man/Audacity_Selection/fr" TargetMode="External"/><Relationship Id="rId43" Type="http://schemas.openxmlformats.org/officeDocument/2006/relationships/hyperlink" Target="http://manual.audacityteam.org/man/Audacity_Selection/fr" TargetMode="External"/><Relationship Id="rId48" Type="http://schemas.openxmlformats.org/officeDocument/2006/relationships/hyperlink" Target="http://manual.audacityteam.org/man/Multi-Tool/fr" TargetMode="External"/><Relationship Id="rId8" Type="http://schemas.openxmlformats.org/officeDocument/2006/relationships/hyperlink" Target="http://manual.audacityteam.org/man/File:Tools_toolbar_basic7.pn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P5XA</dc:creator>
  <cp:keywords/>
  <dc:description/>
  <cp:lastModifiedBy>P5XA</cp:lastModifiedBy>
  <cp:revision>1</cp:revision>
  <dcterms:created xsi:type="dcterms:W3CDTF">2013-11-14T14:04:00Z</dcterms:created>
  <dcterms:modified xsi:type="dcterms:W3CDTF">2013-11-14T14:05:00Z</dcterms:modified>
</cp:coreProperties>
</file>